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400050</wp:posOffset>
            </wp:positionH>
            <wp:positionV relativeFrom="page">
              <wp:posOffset>571500</wp:posOffset>
            </wp:positionV>
            <wp:extent cx="2109788" cy="64404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9788" cy="6440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 xml:space="preserve">                                                              </w:t>
      </w:r>
      <w:r w:rsidDel="00000000" w:rsidR="00000000" w:rsidRPr="00000000">
        <w:rPr>
          <w:sz w:val="18"/>
          <w:szCs w:val="18"/>
          <w:rtl w:val="0"/>
        </w:rPr>
        <w:t xml:space="preserve">9240 Wish Ave Northridge 91325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5734050</wp:posOffset>
            </wp:positionH>
            <wp:positionV relativeFrom="paragraph">
              <wp:posOffset>114300</wp:posOffset>
            </wp:positionV>
            <wp:extent cx="1168149" cy="903925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68149" cy="903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rPr>
          <w:rFonts w:ascii="Calibri" w:cs="Calibri" w:eastAsia="Calibri" w:hAnsi="Calibri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left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You are cordially invited to 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Poppins" w:cs="Poppins" w:eastAsia="Poppins" w:hAnsi="Poppins"/>
          <w:b w:val="1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sz w:val="28"/>
          <w:szCs w:val="28"/>
          <w:rtl w:val="0"/>
        </w:rPr>
        <w:t xml:space="preserve">DECA’s Monthly  SSC/LSLC Meeting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jc w:val="center"/>
        <w:rPr>
          <w:rFonts w:ascii="Poppins" w:cs="Poppins" w:eastAsia="Poppins" w:hAnsi="Poppins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jc w:val="center"/>
        <w:rPr>
          <w:rFonts w:ascii="Poppins" w:cs="Poppins" w:eastAsia="Poppins" w:hAnsi="Poppi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jc w:val="center"/>
        <w:rPr>
          <w:rFonts w:ascii="Poppins" w:cs="Poppins" w:eastAsia="Poppins" w:hAnsi="Poppi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center"/>
        <w:rPr>
          <w:rFonts w:ascii="Poppins" w:cs="Poppins" w:eastAsia="Poppins" w:hAnsi="Poppins"/>
          <w:b w:val="1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October 10th,  2023 @3:30 pm</w:t>
      </w:r>
    </w:p>
    <w:p w:rsidR="00000000" w:rsidDel="00000000" w:rsidP="00000000" w:rsidRDefault="00000000" w:rsidRPr="00000000" w14:paraId="0000000B">
      <w:pPr>
        <w:spacing w:line="331.2" w:lineRule="auto"/>
        <w:jc w:val="center"/>
        <w:rPr>
          <w:rFonts w:ascii="Poppins" w:cs="Poppins" w:eastAsia="Poppins" w:hAnsi="Poppins"/>
          <w:b w:val="1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Hybrid</w:t>
      </w:r>
    </w:p>
    <w:tbl>
      <w:tblPr>
        <w:tblStyle w:val="Table1"/>
        <w:tblW w:w="95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70"/>
        <w:gridCol w:w="7565"/>
        <w:tblGridChange w:id="0">
          <w:tblGrid>
            <w:gridCol w:w="1970"/>
            <w:gridCol w:w="7565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Zoom                                                               In-Person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240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        Meeting ID: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661 473 3980                                                Parent Center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Passcode: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Dearborn</w:t>
            </w:r>
          </w:p>
        </w:tc>
      </w:tr>
    </w:tbl>
    <w:p w:rsidR="00000000" w:rsidDel="00000000" w:rsidP="00000000" w:rsidRDefault="00000000" w:rsidRPr="00000000" w14:paraId="00000012">
      <w:pPr>
        <w:spacing w:line="331.2" w:lineRule="auto"/>
        <w:jc w:val="left"/>
        <w:rPr>
          <w:rFonts w:ascii="Poppins" w:cs="Poppins" w:eastAsia="Poppins" w:hAnsi="Poppins"/>
          <w:b w:val="1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Poppins" w:cs="Poppins" w:eastAsia="Poppins" w:hAnsi="Poppins"/>
          <w:b w:val="1"/>
        </w:rPr>
      </w:pP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Contact Person: Mrs. Villarreal</w:t>
      </w:r>
    </w:p>
    <w:p w:rsidR="00000000" w:rsidDel="00000000" w:rsidP="00000000" w:rsidRDefault="00000000" w:rsidRPr="00000000" w14:paraId="00000014">
      <w:pPr>
        <w:jc w:val="center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5734050</wp:posOffset>
            </wp:positionH>
            <wp:positionV relativeFrom="paragraph">
              <wp:posOffset>289714</wp:posOffset>
            </wp:positionV>
            <wp:extent cx="1168149" cy="903925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68149" cy="903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5">
      <w:pPr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jc w:val="left"/>
        <w:rPr>
          <w:rFonts w:ascii="Century Gothic" w:cs="Century Gothic" w:eastAsia="Century Gothic" w:hAnsi="Century Gothi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88" w:lineRule="auto"/>
        <w:jc w:val="center"/>
        <w:rPr>
          <w:rFonts w:ascii="Poppins" w:cs="Poppins" w:eastAsia="Poppins" w:hAnsi="Poppins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88" w:lineRule="auto"/>
        <w:jc w:val="center"/>
        <w:rPr>
          <w:rFonts w:ascii="Poppins" w:cs="Poppins" w:eastAsia="Poppins" w:hAnsi="Poppins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88" w:lineRule="auto"/>
        <w:jc w:val="center"/>
        <w:rPr>
          <w:rFonts w:ascii="Poppins" w:cs="Poppins" w:eastAsia="Poppins" w:hAnsi="Poppins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Fonts w:ascii="Poppins" w:cs="Poppins" w:eastAsia="Poppins" w:hAnsi="Poppins"/>
          <w:color w:val="202124"/>
          <w:sz w:val="20"/>
          <w:szCs w:val="20"/>
          <w:shd w:fill="f8f9fa" w:val="clear"/>
          <w:rtl w:val="0"/>
        </w:rPr>
        <w:t xml:space="preserve">Está cordialmente invitado a</w:t>
      </w:r>
    </w:p>
    <w:p w:rsidR="00000000" w:rsidDel="00000000" w:rsidP="00000000" w:rsidRDefault="00000000" w:rsidRPr="00000000" w14:paraId="0000001A">
      <w:pPr>
        <w:spacing w:line="288" w:lineRule="auto"/>
        <w:jc w:val="center"/>
        <w:rPr>
          <w:rFonts w:ascii="Poppins" w:cs="Poppins" w:eastAsia="Poppins" w:hAnsi="Poppins"/>
          <w:b w:val="1"/>
          <w:color w:val="202124"/>
          <w:sz w:val="28"/>
          <w:szCs w:val="28"/>
          <w:shd w:fill="f8f9fa" w:val="clear"/>
        </w:rPr>
      </w:pPr>
      <w:r w:rsidDel="00000000" w:rsidR="00000000" w:rsidRPr="00000000">
        <w:rPr>
          <w:rFonts w:ascii="Poppins" w:cs="Poppins" w:eastAsia="Poppins" w:hAnsi="Poppins"/>
          <w:b w:val="1"/>
          <w:color w:val="202124"/>
          <w:sz w:val="28"/>
          <w:szCs w:val="28"/>
          <w:shd w:fill="f8f9fa" w:val="clear"/>
          <w:rtl w:val="0"/>
        </w:rPr>
        <w:t xml:space="preserve">DECA’s</w:t>
      </w:r>
      <w:r w:rsidDel="00000000" w:rsidR="00000000" w:rsidRPr="00000000">
        <w:rPr>
          <w:rFonts w:ascii="Poppins" w:cs="Poppins" w:eastAsia="Poppins" w:hAnsi="Poppins"/>
          <w:b w:val="1"/>
          <w:color w:val="202124"/>
          <w:sz w:val="28"/>
          <w:szCs w:val="28"/>
          <w:shd w:fill="f8f9fa" w:val="clear"/>
          <w:rtl w:val="0"/>
        </w:rPr>
        <w:t xml:space="preserve"> Reunión Mensual de SSC/LSLC</w:t>
      </w:r>
    </w:p>
    <w:p w:rsidR="00000000" w:rsidDel="00000000" w:rsidP="00000000" w:rsidRDefault="00000000" w:rsidRPr="00000000" w14:paraId="0000001B">
      <w:pPr>
        <w:spacing w:line="288" w:lineRule="auto"/>
        <w:jc w:val="center"/>
        <w:rPr>
          <w:rFonts w:ascii="Poppins" w:cs="Poppins" w:eastAsia="Poppins" w:hAnsi="Poppins"/>
          <w:b w:val="1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88" w:lineRule="auto"/>
        <w:jc w:val="center"/>
        <w:rPr>
          <w:rFonts w:ascii="Poppins" w:cs="Poppins" w:eastAsia="Poppins" w:hAnsi="Poppins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="308.5714285714286" w:lineRule="auto"/>
        <w:jc w:val="center"/>
        <w:rPr>
          <w:rFonts w:ascii="Poppins" w:cs="Poppins" w:eastAsia="Poppins" w:hAnsi="Poppins"/>
          <w:b w:val="1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88" w:lineRule="auto"/>
        <w:jc w:val="center"/>
        <w:rPr>
          <w:rFonts w:ascii="Poppins" w:cs="Poppins" w:eastAsia="Poppins" w:hAnsi="Poppins"/>
          <w:b w:val="1"/>
          <w:color w:val="202124"/>
          <w:sz w:val="20"/>
          <w:szCs w:val="20"/>
          <w:shd w:fill="f8f9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308.5714285714286" w:lineRule="auto"/>
        <w:jc w:val="center"/>
        <w:rPr>
          <w:rFonts w:ascii="Poppins" w:cs="Poppins" w:eastAsia="Poppins" w:hAnsi="Poppins"/>
          <w:b w:val="1"/>
          <w:color w:val="202124"/>
          <w:sz w:val="24"/>
          <w:szCs w:val="24"/>
          <w:shd w:fill="f8f9fa" w:val="clear"/>
        </w:rPr>
      </w:pPr>
      <w:r w:rsidDel="00000000" w:rsidR="00000000" w:rsidRPr="00000000">
        <w:rPr>
          <w:rFonts w:ascii="Poppins" w:cs="Poppins" w:eastAsia="Poppins" w:hAnsi="Poppins"/>
          <w:b w:val="1"/>
          <w:color w:val="202124"/>
          <w:sz w:val="24"/>
          <w:szCs w:val="24"/>
          <w:shd w:fill="f8f9fa" w:val="clear"/>
          <w:rtl w:val="0"/>
        </w:rPr>
        <w:t xml:space="preserve">10 de octubre de 2023 a las 3:30 p.m.</w:t>
      </w:r>
    </w:p>
    <w:p w:rsidR="00000000" w:rsidDel="00000000" w:rsidP="00000000" w:rsidRDefault="00000000" w:rsidRPr="00000000" w14:paraId="00000020">
      <w:pPr>
        <w:spacing w:line="288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31.2" w:lineRule="auto"/>
        <w:jc w:val="left"/>
        <w:rPr>
          <w:rFonts w:ascii="Poppins" w:cs="Poppins" w:eastAsia="Poppins" w:hAnsi="Poppins"/>
          <w:b w:val="1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b w:val="1"/>
          <w:sz w:val="20"/>
          <w:szCs w:val="20"/>
          <w:rtl w:val="0"/>
        </w:rPr>
        <w:t xml:space="preserve">                                          Por Zoom:                                                                          En Persona</w:t>
      </w:r>
    </w:p>
    <w:tbl>
      <w:tblPr>
        <w:tblStyle w:val="Table2"/>
        <w:tblW w:w="95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70"/>
        <w:gridCol w:w="7565"/>
        <w:tblGridChange w:id="0">
          <w:tblGrid>
            <w:gridCol w:w="1970"/>
            <w:gridCol w:w="7565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331.2" w:lineRule="auto"/>
              <w:jc w:val="center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Junta ID: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331.2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661 473 3980                                             Centro de Padres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331.2" w:lineRule="auto"/>
              <w:jc w:val="center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Contraseña: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331.2" w:lineRule="auto"/>
              <w:jc w:val="left"/>
              <w:rPr>
                <w:b w:val="1"/>
                <w:color w:val="39394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39394d"/>
                <w:sz w:val="20"/>
                <w:szCs w:val="20"/>
                <w:rtl w:val="0"/>
              </w:rPr>
              <w:t xml:space="preserve">Dearborn </w:t>
            </w:r>
          </w:p>
        </w:tc>
      </w:tr>
    </w:tbl>
    <w:p w:rsidR="00000000" w:rsidDel="00000000" w:rsidP="00000000" w:rsidRDefault="00000000" w:rsidRPr="00000000" w14:paraId="00000028">
      <w:pPr>
        <w:spacing w:line="331.2" w:lineRule="auto"/>
        <w:rPr>
          <w:rFonts w:ascii="Poppins" w:cs="Poppins" w:eastAsia="Poppins" w:hAnsi="Poppins"/>
          <w:sz w:val="9"/>
          <w:szCs w:val="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spacing w:line="240" w:lineRule="auto"/>
        <w:rPr>
          <w:rFonts w:ascii="Poppins" w:cs="Poppins" w:eastAsia="Poppins" w:hAnsi="Poppins"/>
          <w:b w:val="1"/>
        </w:rPr>
      </w:pP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Person de </w:t>
      </w: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Contacto: Sra. Villarreal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ambria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